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1E" w:rsidRPr="0074534F" w:rsidRDefault="005B6E1E" w:rsidP="005B6E1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8"/>
          <w:lang w:eastAsia="ru-RU"/>
        </w:rPr>
        <w:t>Методические рекомендации по оформлению библиографических ссылок к курсовым и выпускным квалификационным работам</w:t>
      </w:r>
    </w:p>
    <w:p w:rsidR="005B6E1E" w:rsidRPr="0074534F" w:rsidRDefault="005B6E1E" w:rsidP="005B6E1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59B6" w:rsidRPr="0074534F" w:rsidRDefault="005065D2" w:rsidP="009359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>Изучая ту или иную проблему,</w:t>
      </w:r>
      <w:r w:rsidR="009359B6"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всегда основываются на предыдущих достижениях науки</w:t>
      </w:r>
      <w:r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359B6"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>что</w:t>
      </w:r>
      <w:r w:rsidR="009359B6"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находит отражение в текст</w:t>
      </w:r>
      <w:r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="009359B6"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автора в виде </w:t>
      </w:r>
      <w:r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прямого цитирования или </w:t>
      </w:r>
      <w:r w:rsidR="009359B6"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>описания</w:t>
      </w:r>
      <w:r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359B6"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="009359B6"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значит, необходимо </w:t>
      </w:r>
      <w:r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грамотное </w:t>
      </w:r>
      <w:r w:rsidR="009359B6" w:rsidRPr="0074534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оформление библиографической ссылки, подтверждающей фактическую достоверность представленной работы. </w:t>
      </w:r>
    </w:p>
    <w:p w:rsidR="001D20AE" w:rsidRPr="0074534F" w:rsidRDefault="001D20AE" w:rsidP="009359B6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16"/>
          <w:szCs w:val="28"/>
          <w:shd w:val="clear" w:color="auto" w:fill="FFFFFF"/>
        </w:rPr>
      </w:pPr>
    </w:p>
    <w:p w:rsidR="00D9675F" w:rsidRPr="0074534F" w:rsidRDefault="005B6E1E" w:rsidP="009359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Библиографическая ссылка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библиографическ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описание, составляемое на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цитируемо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, рассматриваемо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или упоминаемо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в тексте документа друго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 (его составной части или группе документов), необходим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е и достаточн</w:t>
      </w:r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е для его идентификации, поиска и общей характеристики.</w:t>
      </w:r>
      <w:proofErr w:type="gramEnd"/>
      <w:r w:rsidR="00D9675F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Ссылка оформляется в виде примечания к тексту, может быть частично включена в сам текст, или дополнена сама примечаниями.</w:t>
      </w:r>
    </w:p>
    <w:p w:rsidR="005B6E1E" w:rsidRPr="0074534F" w:rsidRDefault="005B6E1E" w:rsidP="005B6E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Объектами составления библиографической ссылки являются все виды опубликованных и неопубликованных документов на любых носителях (в том числе электронные ресурсы локального и удаленного доступа), а также составные части документов.</w:t>
      </w:r>
    </w:p>
    <w:p w:rsidR="005B6E1E" w:rsidRPr="0074534F" w:rsidRDefault="005B6E1E" w:rsidP="005B6E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библиографических ссылок регламентирует ГОСТ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7.0.5-2008 "Библиографическая ссылка. Общие требования и правила составления" (</w:t>
      </w:r>
      <w:r w:rsidRPr="0074534F">
        <w:rPr>
          <w:rFonts w:ascii="Times New Roman" w:hAnsi="Times New Roman" w:cs="Times New Roman"/>
          <w:sz w:val="24"/>
          <w:szCs w:val="24"/>
        </w:rPr>
        <w:t xml:space="preserve">Дата введения </w:t>
      </w:r>
      <w:r w:rsidRPr="0074534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2009-01-01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083F93" w:rsidRPr="0074534F" w:rsidRDefault="00083F93" w:rsidP="005B6E1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20AE" w:rsidRPr="0074534F" w:rsidRDefault="001D20AE" w:rsidP="001D20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Библиографические ссылки употребляют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AE" w:rsidRPr="0074534F" w:rsidRDefault="001D20AE" w:rsidP="001D20AE">
      <w:pPr>
        <w:pStyle w:val="a3"/>
        <w:numPr>
          <w:ilvl w:val="0"/>
          <w:numId w:val="5"/>
        </w:numPr>
        <w:ind w:left="709" w:hanging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цитировании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или упоминании документа;</w:t>
      </w:r>
    </w:p>
    <w:p w:rsidR="001D20AE" w:rsidRPr="0074534F" w:rsidRDefault="001D20AE" w:rsidP="001D20AE">
      <w:pPr>
        <w:pStyle w:val="a3"/>
        <w:numPr>
          <w:ilvl w:val="0"/>
          <w:numId w:val="5"/>
        </w:numPr>
        <w:ind w:left="709" w:hanging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заимствовании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положений, формул, таблиц, иллюстраций;</w:t>
      </w:r>
    </w:p>
    <w:p w:rsidR="001D20AE" w:rsidRPr="0074534F" w:rsidRDefault="001D20AE" w:rsidP="001D20AE">
      <w:pPr>
        <w:pStyle w:val="a3"/>
        <w:numPr>
          <w:ilvl w:val="0"/>
          <w:numId w:val="5"/>
        </w:numPr>
        <w:ind w:left="709" w:hanging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необходимости отсылки к другому изданию, в котором более полно изложен рассматриваемый вопрос;</w:t>
      </w:r>
    </w:p>
    <w:p w:rsidR="001D20AE" w:rsidRPr="0074534F" w:rsidRDefault="001D20AE" w:rsidP="001D20AE">
      <w:pPr>
        <w:pStyle w:val="a3"/>
        <w:numPr>
          <w:ilvl w:val="0"/>
          <w:numId w:val="5"/>
        </w:numPr>
        <w:ind w:left="709" w:hanging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анализе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опубликованных работ.</w:t>
      </w:r>
    </w:p>
    <w:p w:rsidR="00083F93" w:rsidRPr="0074534F" w:rsidRDefault="00083F93" w:rsidP="00083F93">
      <w:pPr>
        <w:pStyle w:val="a3"/>
        <w:ind w:left="27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B6E1E" w:rsidRPr="0074534F" w:rsidRDefault="005B6E1E" w:rsidP="005B6E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По составу элементов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библиографическая ссылка может быть: </w:t>
      </w:r>
    </w:p>
    <w:p w:rsidR="005B6E1E" w:rsidRPr="0074534F" w:rsidRDefault="005B6E1E" w:rsidP="005B6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полной </w:t>
      </w:r>
    </w:p>
    <w:p w:rsidR="005B6E1E" w:rsidRPr="0074534F" w:rsidRDefault="005B6E1E" w:rsidP="005B6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краткой.</w:t>
      </w:r>
    </w:p>
    <w:p w:rsidR="00083F93" w:rsidRPr="0074534F" w:rsidRDefault="00083F93" w:rsidP="00083F93">
      <w:pPr>
        <w:pStyle w:val="a3"/>
        <w:ind w:left="64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B6E1E" w:rsidRPr="0074534F" w:rsidRDefault="005B6E1E" w:rsidP="005B6E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По месту расположения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в документе различают библиографические ссылки:</w:t>
      </w:r>
    </w:p>
    <w:p w:rsidR="005B6E1E" w:rsidRPr="0074534F" w:rsidRDefault="005B6E1E" w:rsidP="005B6E1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внутритекстовые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помещенные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в тексте документа;</w:t>
      </w:r>
    </w:p>
    <w:p w:rsidR="005B6E1E" w:rsidRPr="0074534F" w:rsidRDefault="005B6E1E" w:rsidP="005B6E1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подстрочные, вынесенные из текста вниз полосы документа (в сноску);</w:t>
      </w:r>
    </w:p>
    <w:p w:rsidR="005B6E1E" w:rsidRPr="0074534F" w:rsidRDefault="005B6E1E" w:rsidP="005B6E1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затекстовые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, вынесенные за текст документа или его части (в выноску).</w:t>
      </w:r>
    </w:p>
    <w:p w:rsidR="00083F93" w:rsidRPr="0074534F" w:rsidRDefault="00083F93" w:rsidP="005B6E1E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B6E1E" w:rsidRPr="0074534F" w:rsidRDefault="005B6E1E" w:rsidP="005B6E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При повторе ссылок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на один и тот же объект различают библиографические ссылки: </w:t>
      </w:r>
    </w:p>
    <w:p w:rsidR="005B6E1E" w:rsidRPr="0074534F" w:rsidRDefault="005B6E1E" w:rsidP="005B6E1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первичные, </w:t>
      </w:r>
    </w:p>
    <w:p w:rsidR="005B6E1E" w:rsidRPr="0074534F" w:rsidRDefault="005B6E1E" w:rsidP="005B6E1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повторные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3F93" w:rsidRPr="0074534F" w:rsidRDefault="00083F93" w:rsidP="009359B6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59B6" w:rsidRPr="0074534F" w:rsidRDefault="009359B6" w:rsidP="009359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Если текст цитируется не по первоисточнику, а по другому документу, то в начале ссылки приводят слова: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Цит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по:» (цитируется по), «Приводится по:», с указанием источника заимствования:</w:t>
      </w:r>
      <w:proofErr w:type="gramEnd"/>
    </w:p>
    <w:p w:rsidR="009359B6" w:rsidRPr="0074534F" w:rsidRDefault="009359B6" w:rsidP="009359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Цит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по: Флоренский П.А. У водоразделов мысли. М., 1990. Т. 2. С. 27.</w:t>
      </w:r>
    </w:p>
    <w:p w:rsidR="00083F93" w:rsidRPr="0074534F" w:rsidRDefault="00083F93" w:rsidP="009359B6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359B6" w:rsidRPr="0074534F" w:rsidRDefault="009359B6" w:rsidP="009359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Для связи подстрочных библиографических ссылок с текстом документа используют знак сноски; для связи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затекстовых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библиографических ссылок с текстом документа используют знак выноски или отсылку, которые приводят в виде цифр (порядковых номеров), букв, звездочек (астерисков) и других знаков. </w:t>
      </w:r>
    </w:p>
    <w:p w:rsidR="009359B6" w:rsidRPr="0074534F" w:rsidRDefault="009359B6" w:rsidP="009359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Обязательным условием оформления библиографических ссылок является единообразие их представления в пределах документа.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Отсылки в тексте документа заключают в квадратные скобки. </w:t>
      </w:r>
    </w:p>
    <w:p w:rsidR="005065D2" w:rsidRPr="0074534F" w:rsidRDefault="005065D2" w:rsidP="00675325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Внутритекстовая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библиографическая ссылка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 сведения об объекте ссылки, не включенные в текст документа.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Внутритекстовую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библиографическую ссылку заключают в круглые скобки: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Аренс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В.Ж. Азбука исследователя.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Интермет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Инжиниринг, 2006)</w:t>
      </w:r>
      <w:proofErr w:type="gramEnd"/>
    </w:p>
    <w:p w:rsidR="005065D2" w:rsidRPr="0074534F" w:rsidRDefault="005065D2" w:rsidP="00675325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Подстрочная библиографическая ссылка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оформляется как примечание, вынесенное из текста документа вниз полосы: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 Тарасова В. И. Политическая история Латинской Америки. М., 2006. С. 305.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или более подробно</w:t>
      </w: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 Тарасова В.И. Политическая история Латинской Америки: учеб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ля вузов. - 2-е изд. - М.: Проспект, 2006. - С. 305-412.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В подстрочной библиографической ссылке повторяют имеющиеся в тексте документа библиографические сведения об объекте ссылки: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Т.В. К логике социальных наук //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философии. - 1992. - № 10. - С. 76-86.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или, если о данной статье говорится в тексте документа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философии. 1992. № 10. С. 76-86.</w:t>
      </w:r>
    </w:p>
    <w:p w:rsidR="00083F93" w:rsidRPr="0074534F" w:rsidRDefault="00083F93" w:rsidP="00675325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При нумерации подстрочных библиографических ссылок применяют единообразный порядок для всего данного документа: сквозную нумерацию по всему тексту, в пределах каждой главы, раздела, части и т. п., или - для данной страницы документа.</w:t>
      </w:r>
    </w:p>
    <w:p w:rsidR="005065D2" w:rsidRPr="0074534F" w:rsidRDefault="005065D2" w:rsidP="00675325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Совокупность </w:t>
      </w: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затекстовых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библиографических ссылок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оформляется как перечень библиографических записей, помещенный после текста документа или его составной части: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21. Герман М.Ю. Модернизм: искусство первой половины XX века. СПб.: Азбука-классика, 2003. 480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история искусства).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</w:pP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34. Никонов В.И., Яковлева В.Я. Алгоритмы успешного маркетинга. М., 2007. С. 256-300.</w:t>
      </w:r>
    </w:p>
    <w:p w:rsidR="005065D2" w:rsidRPr="0074534F" w:rsidRDefault="005065D2" w:rsidP="00675325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Повторную библиографическую ссылку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на один и тот же документ приводят в сокращенной форме при условии, что все необходимые для идентификации и поиска этого документа библиографические сведения указаны в первичной ссылке на него. Выбранный прием сокращения библиографических сведений используется единообразно для данного документа.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Допускается сокращать длинные заглавия, обозначая опускаемые слова многоточием с пробелом до и после этого предписанного знака.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Внутритекстовые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ссылки: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Первичная  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(Васильев С. В.  Инновационный маркетинг.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М., 2005.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С. 25)</w:t>
      </w:r>
      <w:proofErr w:type="gramEnd"/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Повторная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(Васильев С. В. Инновационный маркетинг.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С. 62)</w:t>
      </w:r>
      <w:proofErr w:type="gramEnd"/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Подстрочные ссылки: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Первичная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Гаврилов В. П.,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Ивановский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С. И. Общество и природная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среда.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М.: Наука, 2006.210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Повторная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Гаврилов В. П.,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Ивановский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С. И. 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Общество 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природная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среда. С. 81.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Затекстовые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ссылки: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Первичная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57. Шапкин А. С. Экономические и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финансовые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риски: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оценка,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управление, портфель инвестиций. Изд. 3-е. М., 2004. 536 с.</w:t>
      </w:r>
    </w:p>
    <w:p w:rsidR="009C2206" w:rsidRPr="0074534F" w:rsidRDefault="009C2206" w:rsidP="009C22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Повторная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62. Шапкин А. С. Экономические и финансовые риски. С. 302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04640D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При последовательном расположении первичной и повторной ссылок текст повторной ссылки заменяют словами «Там же» или «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Ibid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.» (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ibidem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Внутритекстовые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ссылки: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Первичная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(Коваленко Б. В.,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Пирогов А. И.,  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Рыжов О. А.   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Политическая </w:t>
      </w:r>
      <w:proofErr w:type="gramEnd"/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. М., 2002.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С. 169-178)</w:t>
      </w:r>
      <w:proofErr w:type="gramEnd"/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Повторная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(Там же)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Подстрочные ссылки:</w:t>
      </w:r>
    </w:p>
    <w:p w:rsidR="0004640D" w:rsidRPr="0074534F" w:rsidRDefault="0004640D" w:rsidP="00083F9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Первичная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Фенухин В. И.  Этнополитические  конфликты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в  современной 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России: на примере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региона: 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…  канд.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83F93"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полит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, наук. М., 2002. С. 54-55.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Повторная </w:t>
      </w: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19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ам же. С. 68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Затекстовые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ссылки: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Первичная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52. Россия и мир: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, проблемы: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межвуз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. сб.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тр. / С.-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Петерб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ун-т вод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оммуникаций. 2004.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8. С. 145.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Повторная 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53.Там же.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9. С. 112.</w:t>
      </w:r>
    </w:p>
    <w:p w:rsidR="00083F93" w:rsidRPr="0074534F" w:rsidRDefault="00083F93" w:rsidP="0067532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составления библиографических ссылок на электронные ресурсы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Ссылки составляют как на электронные ресурсы в целом (электронные документы, базы данных, порталы, сайты,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веб-страницы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, форумы и т. д.), так и на составные части электронных ресурсов (разделы и части электронных документов, порталов, сайтов и т. п.).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Если ссылки на электронные ресурсы включают в массив ссылок, содержащий сведения о документах различных видов, то в ссылках, как правило, указывают общее обозначение материала для электронных ресурсов.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В примечании приводят сведения, необходимые для поиска и характеристики технических спецификаций электронного ресурса. Сведения приводят в следующей последовательности: системные требования, сведения об ограничении доступности, дату обновления документа или его части, электронный адрес, дату обращения к документу.</w:t>
      </w:r>
    </w:p>
    <w:p w:rsidR="00083F93" w:rsidRPr="0074534F" w:rsidRDefault="00083F93" w:rsidP="0067532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составления библиографических ссылок на архивные документы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Библиографические ссылки на архивные документы позволяют определять местонахождение документа, хранящегося в определенном архивохранилище, личном архиве, музее, библиотеке и т. д., и таким образом идентифицировать его.</w:t>
      </w: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В качестве поисковых данных документа указывают:</w:t>
      </w:r>
    </w:p>
    <w:p w:rsidR="00675325" w:rsidRPr="0074534F" w:rsidRDefault="00675325" w:rsidP="006753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название архивохранилища;</w:t>
      </w:r>
    </w:p>
    <w:p w:rsidR="00675325" w:rsidRPr="0074534F" w:rsidRDefault="00675325" w:rsidP="006753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номер фонда, описи (при наличии), порядковый номер дела по описи и т. п.;</w:t>
      </w:r>
    </w:p>
    <w:p w:rsidR="00675325" w:rsidRPr="0074534F" w:rsidRDefault="00675325" w:rsidP="006753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название фонда;</w:t>
      </w:r>
    </w:p>
    <w:p w:rsidR="00675325" w:rsidRPr="0074534F" w:rsidRDefault="00675325" w:rsidP="006753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местоположение объекта ссылки в идентифицирующем документе (номера листов дела).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Все элементы поисковых данных документа разделяют точками: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lang w:eastAsia="ru-RU"/>
        </w:rPr>
        <w:t>ОР РНБ. Ф. 316.Д. 161.Л. 1.</w:t>
      </w:r>
    </w:p>
    <w:p w:rsidR="00083F93" w:rsidRPr="0074534F" w:rsidRDefault="00083F93" w:rsidP="00675325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Внутритекстовые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ссылки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на архивные документы, как правило, содержат поисковые данные документа и лишь в случае необходимости описание документа полностью: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(ЦГАИПД.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Ф. 1728.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Ед. хр. 537079)</w:t>
      </w:r>
      <w:proofErr w:type="gramEnd"/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(Личное дело П. И. Болдина // ЦГАИПД.</w:t>
      </w:r>
      <w:proofErr w:type="gram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Ф. 1728. </w:t>
      </w:r>
      <w:proofErr w:type="gram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Ед. хр. 537079)</w:t>
      </w:r>
      <w:proofErr w:type="gramEnd"/>
    </w:p>
    <w:p w:rsidR="00083F93" w:rsidRPr="0074534F" w:rsidRDefault="00083F93" w:rsidP="00675325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подстрочных и </w:t>
      </w: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затекстовых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ссылках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также могут быть приведены только поисковые данные объекта ссылки, если сведения о нем содержатся в тексте документа: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29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> НБАРКП.Ф. 2. Оп. 1.Д. 1.</w:t>
      </w:r>
    </w:p>
    <w:p w:rsidR="00083F93" w:rsidRPr="0074534F" w:rsidRDefault="00083F93" w:rsidP="0067532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5325" w:rsidRPr="0074534F" w:rsidRDefault="00675325" w:rsidP="00675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подстрочных и </w:t>
      </w:r>
      <w:proofErr w:type="spellStart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>затекстовых</w:t>
      </w:r>
      <w:proofErr w:type="spellEnd"/>
      <w:r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ссылках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приведены сведения о документе - заголовок и основное заглавие документа или только основное заглавие, зафиксированные в описи фонда, в названии дела или в конкретном документе, хранящемся в деле. В этом случае сведения о самом документе отделяют от поисковых сведений о документе знаком две косые черты с пробелами до и после него:</w:t>
      </w:r>
    </w:p>
    <w:p w:rsidR="00675325" w:rsidRPr="0074534F" w:rsidRDefault="00675325" w:rsidP="006753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 Розанов И.Н. Как создавалась библиотека Исторического музея: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. на заседании Ученого совета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534F">
        <w:rPr>
          <w:rFonts w:ascii="Times New Roman" w:hAnsi="Times New Roman" w:cs="Times New Roman"/>
          <w:sz w:val="24"/>
          <w:szCs w:val="24"/>
          <w:lang w:eastAsia="ru-RU"/>
        </w:rPr>
        <w:t>публ</w:t>
      </w:r>
      <w:proofErr w:type="spellEnd"/>
      <w:r w:rsidRPr="0074534F">
        <w:rPr>
          <w:rFonts w:ascii="Times New Roman" w:hAnsi="Times New Roman" w:cs="Times New Roman"/>
          <w:sz w:val="24"/>
          <w:szCs w:val="24"/>
          <w:lang w:eastAsia="ru-RU"/>
        </w:rPr>
        <w:t>. ист. б-ки РСФСР 30 июня 1939 г. // ГАРФ. Ф. А-513. Оп. 1. Д. 12. Л.14.</w:t>
      </w:r>
    </w:p>
    <w:p w:rsidR="00083F93" w:rsidRPr="0074534F" w:rsidRDefault="00083F93" w:rsidP="00971166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8132E9" w:rsidRPr="0074534F" w:rsidRDefault="008132E9" w:rsidP="008132E9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534F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8132E9" w:rsidRPr="0074534F" w:rsidRDefault="008132E9" w:rsidP="008132E9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065D2" w:rsidRPr="0074534F" w:rsidRDefault="008132E9" w:rsidP="005065D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4534F">
        <w:rPr>
          <w:rFonts w:ascii="Times New Roman" w:hAnsi="Times New Roman" w:cs="Times New Roman"/>
          <w:i/>
          <w:sz w:val="24"/>
          <w:szCs w:val="24"/>
        </w:rPr>
        <w:t>При необходимости узнать более подробно</w:t>
      </w:r>
      <w:r w:rsidR="0004640D" w:rsidRPr="0074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5D2"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об</w:t>
      </w:r>
      <w:r w:rsidR="0004640D"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оформлению</w:t>
      </w:r>
      <w:r w:rsidRPr="007453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40D"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библиографических ссылок к курсовым и выпускным квалификационным работам</w:t>
      </w:r>
      <w:r w:rsidR="005065D2"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см. ГОСТ </w:t>
      </w:r>
      <w:proofErr w:type="gramStart"/>
      <w:r w:rsidR="005065D2"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="005065D2"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7.0.5-2008 "Библиографическая ссылка. Общие требования и правила составления" (</w:t>
      </w:r>
      <w:r w:rsidR="005065D2" w:rsidRPr="0074534F">
        <w:rPr>
          <w:rFonts w:ascii="Times New Roman" w:hAnsi="Times New Roman" w:cs="Times New Roman"/>
          <w:i/>
          <w:sz w:val="24"/>
          <w:szCs w:val="24"/>
        </w:rPr>
        <w:t xml:space="preserve">Дата введения </w:t>
      </w:r>
      <w:r w:rsidR="005065D2" w:rsidRPr="0074534F"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</w:rPr>
        <w:t>2009-01-01</w:t>
      </w:r>
      <w:r w:rsidR="005065D2" w:rsidRPr="007453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04640D" w:rsidRPr="0074534F" w:rsidRDefault="0004640D" w:rsidP="0004640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75325" w:rsidRPr="0074534F" w:rsidRDefault="00675325" w:rsidP="000464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75325" w:rsidRPr="0074534F" w:rsidSect="005A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792"/>
    <w:multiLevelType w:val="hybridMultilevel"/>
    <w:tmpl w:val="F5E2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7488"/>
    <w:multiLevelType w:val="hybridMultilevel"/>
    <w:tmpl w:val="7988FA76"/>
    <w:lvl w:ilvl="0" w:tplc="1D00C86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14C72C8"/>
    <w:multiLevelType w:val="hybridMultilevel"/>
    <w:tmpl w:val="1AF6D420"/>
    <w:lvl w:ilvl="0" w:tplc="1D00C8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3167C"/>
    <w:multiLevelType w:val="hybridMultilevel"/>
    <w:tmpl w:val="F4F0304C"/>
    <w:lvl w:ilvl="0" w:tplc="1D00C8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C39BB"/>
    <w:multiLevelType w:val="hybridMultilevel"/>
    <w:tmpl w:val="A6FEDF08"/>
    <w:lvl w:ilvl="0" w:tplc="1D00C86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C222E5"/>
    <w:multiLevelType w:val="hybridMultilevel"/>
    <w:tmpl w:val="AB0A2472"/>
    <w:lvl w:ilvl="0" w:tplc="1D00C8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E1E"/>
    <w:rsid w:val="0004640D"/>
    <w:rsid w:val="00083F93"/>
    <w:rsid w:val="00156186"/>
    <w:rsid w:val="001D20AE"/>
    <w:rsid w:val="00244327"/>
    <w:rsid w:val="005065D2"/>
    <w:rsid w:val="005A4730"/>
    <w:rsid w:val="005B6E1E"/>
    <w:rsid w:val="00611904"/>
    <w:rsid w:val="00675325"/>
    <w:rsid w:val="00732753"/>
    <w:rsid w:val="0074534F"/>
    <w:rsid w:val="008132E9"/>
    <w:rsid w:val="009359B6"/>
    <w:rsid w:val="00971166"/>
    <w:rsid w:val="009C2206"/>
    <w:rsid w:val="00BA556A"/>
    <w:rsid w:val="00D9675F"/>
    <w:rsid w:val="00DD7DF8"/>
    <w:rsid w:val="00F1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1E"/>
    <w:pPr>
      <w:spacing w:after="0" w:line="240" w:lineRule="auto"/>
    </w:pPr>
  </w:style>
  <w:style w:type="character" w:styleId="a4">
    <w:name w:val="Strong"/>
    <w:basedOn w:val="a0"/>
    <w:uiPriority w:val="22"/>
    <w:qFormat/>
    <w:rsid w:val="005B6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ivanova.l</dc:creator>
  <cp:keywords/>
  <dc:description/>
  <cp:lastModifiedBy>Minasyan.a</cp:lastModifiedBy>
  <cp:revision>12</cp:revision>
  <dcterms:created xsi:type="dcterms:W3CDTF">2022-05-27T09:08:00Z</dcterms:created>
  <dcterms:modified xsi:type="dcterms:W3CDTF">2024-01-16T11:36:00Z</dcterms:modified>
</cp:coreProperties>
</file>